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10: Review Komprehensif dan Ujian Modul Integrasi Rotasi Klinis</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Merangkum capaian pembelajaran utama Modul 1–9 MK-D03 sebagai persiapan evaluasi akhir.</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kesiapan menghadapi evaluasi yang menggabungkan aspek konten klinis dan kesejahteraan pribadi.</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daftar periksa kesiapan pribadi mencakup seluruh capaian MK-D03 sebelum melanjutkan ke MK-D04.</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Sebagai penutup MK-D03, modul ini merangkum sembilan modul sebelumnya dan mempersiapkan mahasiswa menghadapi evaluasi akhir sekaligus transisi menuju MK-D04 — Studi Kasus dan Mini-Riset Kedokteran Haji (Capstone). Berbeda dari review MK-D02 yang berfokus murni konseptual-klinis, review ini turut mencakup dimensi kesejahteraan mahasiswa yang dibahas pada Modul 8.</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Ringkasan Capaian per Modul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Modul</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Fokus Utama</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Pertanyaan Refleksi Diri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M1</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Integrasi stase Interna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mencatat log mingguan minimal satu kasus per minggu?</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M2</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Integrasi stase IGD</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Dapatkah saya menjelaskan pemetaan triase-resusitasi-GCS ke konteks haji?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M3</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Integrasi stase Kardiologi-Paru</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menyusun ringkasan reflektif lima kondisi tersering?</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M4</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Integrasi stase IKM</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mencoba menggunakan tema haji dalam tugas epidemiologi?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M5</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Struktur portofolio terintegrasi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keempat komponen portofolio saya sudah lengkap?</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M6</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Workshop penyusunan entri portofolio</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entri portofolio saya sudah cukup spesifik dan reflektif?</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M7</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Studi kasus lintas stase</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Dapatkah saya menyusun rencana pengelolaan terintegrasi, bukan per bidang terpisah?</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M8</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Kesejahteraan dan beban ganda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saya memiliki strategi realistis mengelola beban ganda saya sendiri?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M9</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Simulasi bimbingan portofolio</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menyiapkan tiga poin presentasi portofolio saya?</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Menuju MK-D04: Dari Portofolio ke Capstone</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Jembatan menuju capstone</w:t>
            </w:r>
          </w:p>
          <w:p>
            <w:pPr>
              <w:spacing w:after="0" w:line="280"/>
            </w:pPr>
            <w:r>
              <w:rPr>
                <w:rFonts w:ascii="Calibri" w:cs="Calibri" w:eastAsia="Calibri" w:hAnsi="Calibri"/>
                <w:b w:val="false"/>
                <w:bCs w:val="false"/>
                <w:color w:val="17251F"/>
                <w:sz w:val="21"/>
                <w:szCs w:val="21"/>
              </w:rPr>
              <w:t xml:space="preserve">Portofolio yang telah disusun sepanjang MK-D03 — khususnya benang merah tema yang teridentifikasi pada Modul 6 dan 9 — menjadi bahan baku langsung bagi perumusan topik capstone yang akan dibahas secara rinci mulai MK-D04. Mahasiswa yang portofolionya masih dangkal disarankan meluangkan waktu memperdalamnya sebelum melanjutkan.</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Menyiapkan Diri untuk Evaluasi Akhir MK-D03</w:t>
      </w:r>
    </w:p>
    <w:p>
      <w:pPr>
        <w:spacing w:after="160" w:line="300"/>
      </w:pPr>
      <w:r>
        <w:rPr>
          <w:rFonts w:ascii="Calibri" w:cs="Calibri" w:eastAsia="Calibri" w:hAnsi="Calibri"/>
          <w:color w:val="17251F"/>
          <w:sz w:val="22"/>
          <w:szCs w:val="22"/>
        </w:rPr>
        <w:t xml:space="preserve">Evaluasi akhir MK-D03 umumnya menggabungkan penilaian portofolio tertulis (mencerminkan Modul 1–6) dengan sesi bimbingan lisan yang menguji kemampuan integrasi lintas stase secara spontan (mencerminkan Modul 7 dan 9). Gunakan tabel ringkasan pada bagian ini sebagai panduan self-assessment sebelum evaluasi.</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Menyiapkan Diri untuk Transisi ke Capstone</w:t>
            </w:r>
          </w:p>
          <w:p>
            <w:pPr>
              <w:spacing w:after="0" w:line="280"/>
            </w:pPr>
            <w:r>
              <w:rPr>
                <w:rFonts w:ascii="Calibri" w:cs="Calibri" w:eastAsia="Calibri" w:hAnsi="Calibri"/>
                <w:b w:val="false"/>
                <w:bCs w:val="false"/>
                <w:color w:val="17251F"/>
                <w:sz w:val="21"/>
                <w:szCs w:val="21"/>
              </w:rPr>
              <w:t xml:space="preserve">Seorang mahasiswa yang akan menghadapi evaluasi akhir MK-D03 meninjau kembali portofolionya menggunakan tabel ringkasan pada modul ini. Ia menyadari bahwa entri stase IKM-nya (Modul 4) masih kurang spesifik, sehingga ia meluangkan waktu satu minggu terakhir untuk memperdalamnya sebelum evaluasi, sekaligus mempertajam arah topik capstone yang mulai terbentuk dari benang merah literasi kesehatan lansia.</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Berdasarkan tabel ringkasan, modul mana yang menurut Anda pribadi masih memerlukan penguatan sebelum evaluasi akhir MK-D03?</w:t>
      </w:r>
    </w:p>
    <w:p>
      <w:pPr>
        <w:pStyle w:val="ListParagraph"/>
        <w:numPr>
          <w:ilvl w:val="0"/>
          <w:numId w:val="2"/>
        </w:numPr>
        <w:spacing w:after="100" w:line="280"/>
      </w:pPr>
      <w:r>
        <w:rPr>
          <w:rFonts w:ascii="Calibri" w:cs="Calibri" w:eastAsia="Calibri" w:hAnsi="Calibri"/>
          <w:color w:val="17251F"/>
          <w:sz w:val="22"/>
          <w:szCs w:val="22"/>
        </w:rPr>
        <w:t xml:space="preserve">Tuliskan satu kalimat arah topik capstone awal Anda berdasarkan benang merah yang telah Anda identifikasi dari portofolio.</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MK-D03 berdasarkan Buku D3 Bab 1–5 dan Modul 6–9. [Sumber internal ekosistem].</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2026-07-15T19:31:28.447Z</dcterms:created>
  <dcterms:modified xsi:type="dcterms:W3CDTF">2026-07-15T19:31:28.447Z</dcterms:modified>
</cp:coreProperties>
</file>

<file path=docProps/custom.xml><?xml version="1.0" encoding="utf-8"?>
<Properties xmlns="http://schemas.openxmlformats.org/officeDocument/2006/custom-properties" xmlns:vt="http://schemas.openxmlformats.org/officeDocument/2006/docPropsVTypes"/>
</file>