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9: Simulasi Bimbingan Lintas-Stase bersama Dosen Pembimbing Akademik</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Mempersiapkan diri menghadapi sesi bimbingan formal yang mengevaluasi portofolio dan integrasi lintas stase secara menyeluruh.</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keterbukaan menerima umpan balik konstruktif dari dosen pembimbing mengenai kualitas integrasi pembelajaran.</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Mempraktikkan simulasi presentasi portofolio lintas stase dalam waktu terbatas kepada dosen pembimbing akademik.</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menyajikan simulasi sesi bimbingan formal yang lazim dilakukan menjelang akhir MK-D03, di mana mahasiswa mempresentasikan portofolio pembelajaran terintegrasinya kepada dosen pembimbing akademik. Latihan ini penting agar mahasiswa terbiasa mengartikulasikan proses integrasi yang telah dijalani secara ringkas dan meyakinkan, sekaligus menerima umpan balik yang membantu memperkuat capstone MK-D04.</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Format Simulasi Bimbingan</w:t>
      </w:r>
    </w:p>
    <w:p>
      <w:pPr>
        <w:spacing w:after="160" w:line="300"/>
      </w:pPr>
      <w:r>
        <w:rPr>
          <w:rFonts w:ascii="Calibri" w:cs="Calibri" w:eastAsia="Calibri" w:hAnsi="Calibri"/>
          <w:color w:val="17251F"/>
          <w:sz w:val="22"/>
          <w:szCs w:val="22"/>
        </w:rPr>
        <w:t xml:space="preserve">Simulasi ini mengikuti format sesi bimbingan singkat (15-20 menit) yang lazim digunakan dosen pembimbing akademik untuk mengevaluasi portofolio pada akhir MK-D03. Mahasiswa diminta mempresentasikan ringkas: (1) satu entri portofolio yang paling bermakna dari masing-masing stase, (2) benang merah tema yang ditemukan lintas stase, dan (3) arah awal topik capstone yang mulai terbentuk.</w:t>
      </w:r>
    </w:p>
    <w:p>
      <w:pPr>
        <w:pStyle w:val="Heading3"/>
        <w:spacing w:after="120" w:before="260"/>
      </w:pPr>
      <w:r>
        <w:rPr>
          <w:rFonts w:ascii="Cambria" w:cs="Cambria" w:eastAsia="Cambria" w:hAnsi="Cambria"/>
          <w:b/>
          <w:bCs/>
          <w:color w:val="123D33"/>
          <w:sz w:val="24"/>
          <w:szCs w:val="24"/>
        </w:rPr>
        <w:t xml:space="preserve">2. Pertanyaan yang Umum Diajukan Dosen Pembimbing</w:t>
      </w:r>
    </w:p>
    <w:p>
      <w:pPr>
        <w:pStyle w:val="ListParagraph"/>
        <w:numPr>
          <w:ilvl w:val="0"/>
          <w:numId w:val="2"/>
        </w:numPr>
        <w:spacing w:after="100" w:line="280"/>
      </w:pPr>
      <w:r>
        <w:rPr>
          <w:rFonts w:ascii="Calibri" w:cs="Calibri" w:eastAsia="Calibri" w:hAnsi="Calibri"/>
          <w:color w:val="17251F"/>
          <w:sz w:val="22"/>
          <w:szCs w:val="22"/>
        </w:rPr>
        <w:t xml:space="preserve">"Dari empat stase yang telah Anda jalani, momen mana yang paling mengubah cara berpikir Anda tentang Kedokteran Haji?"</w:t>
      </w:r>
    </w:p>
    <w:p>
      <w:pPr>
        <w:pStyle w:val="ListParagraph"/>
        <w:numPr>
          <w:ilvl w:val="0"/>
          <w:numId w:val="2"/>
        </w:numPr>
        <w:spacing w:after="100" w:line="280"/>
      </w:pPr>
      <w:r>
        <w:rPr>
          <w:rFonts w:ascii="Calibri" w:cs="Calibri" w:eastAsia="Calibri" w:hAnsi="Calibri"/>
          <w:color w:val="17251F"/>
          <w:sz w:val="22"/>
          <w:szCs w:val="22"/>
        </w:rPr>
        <w:t xml:space="preserve">"Apakah ada pola atau tema yang berulang muncul di lebih dari satu stase?"</w:t>
      </w:r>
    </w:p>
    <w:p>
      <w:pPr>
        <w:pStyle w:val="ListParagraph"/>
        <w:numPr>
          <w:ilvl w:val="0"/>
          <w:numId w:val="2"/>
        </w:numPr>
        <w:spacing w:after="100" w:line="280"/>
      </w:pPr>
      <w:r>
        <w:rPr>
          <w:rFonts w:ascii="Calibri" w:cs="Calibri" w:eastAsia="Calibri" w:hAnsi="Calibri"/>
          <w:color w:val="17251F"/>
          <w:sz w:val="22"/>
          <w:szCs w:val="22"/>
        </w:rPr>
        <w:t xml:space="preserve">"Berdasarkan portofolio Anda, topik capstone apa yang menurut Anda paling layak dikembangkan lebih lanjut?"</w:t>
      </w:r>
    </w:p>
    <w:p>
      <w:pPr>
        <w:pStyle w:val="ListParagraph"/>
        <w:numPr>
          <w:ilvl w:val="0"/>
          <w:numId w:val="2"/>
        </w:numPr>
        <w:spacing w:after="100" w:line="280"/>
      </w:pPr>
      <w:r>
        <w:rPr>
          <w:rFonts w:ascii="Calibri" w:cs="Calibri" w:eastAsia="Calibri" w:hAnsi="Calibri"/>
          <w:color w:val="17251F"/>
          <w:sz w:val="22"/>
          <w:szCs w:val="22"/>
        </w:rPr>
        <w:t xml:space="preserve">"Bagian mana dari integrasi ini yang menurut Anda masih dangkal dan perlu diperdalam?"</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Menyiapkan diri untuk pertanyaan kritis</w:t>
            </w:r>
          </w:p>
          <w:p>
            <w:pPr>
              <w:spacing w:after="0" w:line="280"/>
            </w:pPr>
            <w:r>
              <w:rPr>
                <w:rFonts w:ascii="Calibri" w:cs="Calibri" w:eastAsia="Calibri" w:hAnsi="Calibri"/>
                <w:b w:val="false"/>
                <w:bCs w:val="false"/>
                <w:color w:val="17251F"/>
                <w:sz w:val="21"/>
                <w:szCs w:val="21"/>
              </w:rPr>
              <w:t xml:space="preserve">Dosen pembimbing yang baik akan menantang jawaban yang terlalu umum. Latih diri menjawab dengan contoh spesifik dari portofolio Anda, bukan generalisasi seperti 'saya belajar banyak hal' tanpa detail konkret.</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Menindaklanjuti Umpan Balik</w:t>
      </w:r>
    </w:p>
    <w:p>
      <w:pPr>
        <w:spacing w:after="160" w:line="300"/>
      </w:pPr>
      <w:r>
        <w:rPr>
          <w:rFonts w:ascii="Calibri" w:cs="Calibri" w:eastAsia="Calibri" w:hAnsi="Calibri"/>
          <w:color w:val="17251F"/>
          <w:sz w:val="22"/>
          <w:szCs w:val="22"/>
        </w:rPr>
        <w:t xml:space="preserve">Setelah sesi bimbingan, mahasiswa disarankan mencatat poin umpan balik utama dan menyusun rencana tindak lanjut konkret — misalnya memperdalam satu entri portofolio yang dinilai masih dangkal, atau mempersempit arah topik capstone yang masih terlalu luas. Sesi bimbingan semacam ini idealnya menjadi mekanisme akuntabilitas berkala, bukan evaluasi sekali jadi di akhir program.</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Simulasi Sesi Bimbingan</w:t>
            </w:r>
          </w:p>
          <w:p>
            <w:pPr>
              <w:spacing w:after="0" w:line="280"/>
            </w:pPr>
            <w:r>
              <w:rPr>
                <w:rFonts w:ascii="Calibri" w:cs="Calibri" w:eastAsia="Calibri" w:hAnsi="Calibri"/>
                <w:b w:val="false"/>
                <w:bCs w:val="false"/>
                <w:color w:val="17251F"/>
                <w:sz w:val="21"/>
                <w:szCs w:val="21"/>
              </w:rPr>
              <w:t xml:space="preserve">Seorang mahasiswa mempresentasikan portofolionya kepada dosen pembimbing. Ketika ditanya "topik capstone apa yang mulai terbentuk?", ia awalnya menjawab "tentang kesehatan haji secara umum" — jawaban yang terlalu luas. Dosen pembimbing mendorongnya kembali ke entri portofolio spesifik mengenai tantangan literasi kesehatan lansia yang ia temukan di Posyandu (MK-D03 Modul 4), dan membantunya mempersempit arah topik menjadi lebih spesifik dan dapat diteliti.</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Praktikkan presentasi ringkas 3 poin (entri bermakna, benang merah, arah capstone) berdasarkan portofolio Anda sendiri.</w:t>
      </w:r>
    </w:p>
    <w:p>
      <w:pPr>
        <w:pStyle w:val="ListParagraph"/>
        <w:numPr>
          <w:ilvl w:val="0"/>
          <w:numId w:val="2"/>
        </w:numPr>
        <w:spacing w:after="100" w:line="280"/>
      </w:pPr>
      <w:r>
        <w:rPr>
          <w:rFonts w:ascii="Calibri" w:cs="Calibri" w:eastAsia="Calibri" w:hAnsi="Calibri"/>
          <w:color w:val="17251F"/>
          <w:sz w:val="22"/>
          <w:szCs w:val="22"/>
        </w:rPr>
        <w:t xml:space="preserve">Bagaimana Anda akan merespons bila dosen pembimbing menilai arah topik capstone Anda masih terlalu luas?</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MK-D03 berdasarkan Buku D3 Bab 5.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2026-07-15T19:31:28.430Z</dcterms:created>
  <dcterms:modified xsi:type="dcterms:W3CDTF">2026-07-15T19:31:28.430Z</dcterms:modified>
</cp:coreProperties>
</file>

<file path=docProps/custom.xml><?xml version="1.0" encoding="utf-8"?>
<Properties xmlns="http://schemas.openxmlformats.org/officeDocument/2006/custom-properties" xmlns:vt="http://schemas.openxmlformats.org/officeDocument/2006/docPropsVTypes"/>
</file>